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5B" w:rsidRPr="00064F60" w:rsidRDefault="007B345B" w:rsidP="007B345B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064F60">
        <w:rPr>
          <w:rFonts w:ascii="Calibri Light" w:hAnsi="Calibri Light"/>
          <w:b/>
          <w:sz w:val="28"/>
          <w:szCs w:val="28"/>
        </w:rPr>
        <w:t xml:space="preserve">Ogłoszenie o wolnym stanowisku urzędniczym oraz o naborze </w:t>
      </w:r>
      <w:r w:rsidRPr="00064F60">
        <w:rPr>
          <w:rFonts w:ascii="Calibri Light" w:hAnsi="Calibri Light"/>
          <w:b/>
          <w:sz w:val="28"/>
          <w:szCs w:val="28"/>
        </w:rPr>
        <w:br/>
        <w:t>na wolne stanowisko urzędnicze</w:t>
      </w:r>
    </w:p>
    <w:p w:rsidR="007B345B" w:rsidRPr="00064F60" w:rsidRDefault="007B345B" w:rsidP="007B345B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</w:rPr>
      </w:pPr>
    </w:p>
    <w:p w:rsidR="007B345B" w:rsidRPr="00064F60" w:rsidRDefault="007B345B" w:rsidP="007B345B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</w:rPr>
      </w:pPr>
    </w:p>
    <w:p w:rsidR="007B345B" w:rsidRPr="00064F60" w:rsidRDefault="007B345B" w:rsidP="007B345B">
      <w:pPr>
        <w:spacing w:after="0" w:line="240" w:lineRule="auto"/>
        <w:jc w:val="both"/>
        <w:rPr>
          <w:rFonts w:ascii="Calibri Light" w:hAnsi="Calibri Light"/>
          <w:b/>
          <w:color w:val="1F497D"/>
          <w:sz w:val="24"/>
          <w:szCs w:val="24"/>
        </w:rPr>
      </w:pPr>
      <w:r w:rsidRPr="00064F60">
        <w:rPr>
          <w:rFonts w:ascii="Calibri Light" w:hAnsi="Calibri Light"/>
          <w:b/>
          <w:color w:val="1F497D"/>
          <w:sz w:val="24"/>
          <w:szCs w:val="24"/>
        </w:rPr>
        <w:t>Burmistrz Miasta Czarnków ogłasza nabór kandydatów na wolne stanowisko urzędnicze</w:t>
      </w:r>
      <w:r w:rsidRPr="00064F60">
        <w:rPr>
          <w:rFonts w:ascii="Calibri Light" w:hAnsi="Calibri Light"/>
          <w:b/>
          <w:color w:val="1F497D"/>
          <w:sz w:val="24"/>
          <w:szCs w:val="24"/>
        </w:rPr>
        <w:br/>
        <w:t>w Urzędzie Miasta Czarnków, Pl. Wolności 6, 64-700 Czarnków</w:t>
      </w:r>
    </w:p>
    <w:p w:rsidR="007B345B" w:rsidRPr="00064F60" w:rsidRDefault="007B345B" w:rsidP="007B345B">
      <w:pPr>
        <w:spacing w:after="0" w:line="240" w:lineRule="auto"/>
        <w:jc w:val="both"/>
        <w:rPr>
          <w:rFonts w:ascii="Calibri Light" w:hAnsi="Calibri Light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45B" w:rsidRPr="00064F60" w:rsidTr="007B345B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b/>
                <w:color w:val="1F497D"/>
                <w:sz w:val="24"/>
                <w:szCs w:val="24"/>
              </w:rPr>
            </w:pPr>
            <w:r w:rsidRPr="00064F60">
              <w:rPr>
                <w:rFonts w:ascii="Calibri Light" w:hAnsi="Calibri Light"/>
                <w:b/>
                <w:color w:val="1F497D"/>
                <w:sz w:val="24"/>
                <w:szCs w:val="24"/>
              </w:rPr>
              <w:t>Określenie stanowiska:</w:t>
            </w:r>
          </w:p>
          <w:p w:rsidR="007B345B" w:rsidRPr="00064F60" w:rsidRDefault="007B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064F60">
              <w:rPr>
                <w:rFonts w:ascii="Calibri Light" w:hAnsi="Calibri Light"/>
                <w:sz w:val="24"/>
                <w:szCs w:val="24"/>
              </w:rPr>
              <w:t>stanowisko ds</w:t>
            </w:r>
            <w:r w:rsidRPr="00064F60">
              <w:rPr>
                <w:rFonts w:ascii="Calibri Light" w:hAnsi="Calibri Light"/>
                <w:color w:val="000000"/>
                <w:spacing w:val="-1"/>
                <w:sz w:val="24"/>
                <w:szCs w:val="24"/>
              </w:rPr>
              <w:t xml:space="preserve">. </w:t>
            </w:r>
            <w:r w:rsidR="0012129D" w:rsidRPr="00064F60">
              <w:rPr>
                <w:rFonts w:ascii="Calibri Light" w:hAnsi="Calibri Light"/>
                <w:color w:val="000000"/>
                <w:spacing w:val="-1"/>
                <w:sz w:val="24"/>
                <w:szCs w:val="24"/>
              </w:rPr>
              <w:t>zarządzania</w:t>
            </w:r>
            <w:r w:rsidRPr="00064F60">
              <w:rPr>
                <w:rFonts w:ascii="Calibri Light" w:hAnsi="Calibri Light"/>
                <w:color w:val="000000"/>
                <w:spacing w:val="-1"/>
                <w:sz w:val="24"/>
                <w:szCs w:val="24"/>
              </w:rPr>
              <w:t xml:space="preserve"> nieruchomościami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  <w:u w:val="single"/>
              </w:rPr>
            </w:pP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b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b/>
                <w:color w:val="1F497D"/>
                <w:sz w:val="20"/>
                <w:szCs w:val="20"/>
              </w:rPr>
              <w:t>Wymagania niezbędne związane ze stanowiskiem pracy: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wykształcenie- wyższe pierwszego lub drugiego stopnia o kierunkach:</w:t>
            </w:r>
          </w:p>
          <w:p w:rsidR="004D0C1F" w:rsidRDefault="007B345B">
            <w:pPr>
              <w:pStyle w:val="Akapitzlist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- prawo, 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 xml:space="preserve">geodezja, gospodarka przestrzenna </w:t>
            </w:r>
          </w:p>
          <w:p w:rsidR="008E1764" w:rsidRDefault="004D0C1F" w:rsidP="00064F60">
            <w:pPr>
              <w:pStyle w:val="Akapitzlist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>ub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 xml:space="preserve">podyplomowe: </w:t>
            </w:r>
          </w:p>
          <w:p w:rsidR="00064F60" w:rsidRPr="00064F60" w:rsidRDefault="008E1764" w:rsidP="00064F60">
            <w:pPr>
              <w:pStyle w:val="Akapitzlist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7B345B" w:rsidRPr="00064F60">
              <w:rPr>
                <w:rFonts w:ascii="Calibri Light" w:hAnsi="Calibri Light"/>
                <w:sz w:val="20"/>
                <w:szCs w:val="20"/>
              </w:rPr>
              <w:t xml:space="preserve">gospodarka nieruchomościami, </w:t>
            </w:r>
          </w:p>
          <w:p w:rsidR="007B345B" w:rsidRDefault="007B345B" w:rsidP="0093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spełnianie wymogów </w:t>
            </w:r>
            <w:r w:rsidRPr="00064F60">
              <w:rPr>
                <w:rFonts w:ascii="Calibri Light" w:eastAsia="TimesNewRoman" w:hAnsi="Calibri Light"/>
                <w:sz w:val="20"/>
                <w:szCs w:val="20"/>
              </w:rPr>
              <w:t xml:space="preserve">określonych 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 w art. 6 ust 1 i 3 ustawy z dnia 21 listopada 2008 r.</w:t>
            </w:r>
            <w:r w:rsidR="004D0C1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064F60">
              <w:rPr>
                <w:rFonts w:ascii="Calibri Light" w:hAnsi="Calibri Light"/>
                <w:sz w:val="20"/>
                <w:szCs w:val="20"/>
              </w:rPr>
              <w:t>o pracownikach samorz</w:t>
            </w:r>
            <w:r w:rsidRPr="00064F60">
              <w:rPr>
                <w:rFonts w:ascii="Calibri Light" w:eastAsia="TimesNewRoman" w:hAnsi="Calibri Light"/>
                <w:sz w:val="20"/>
                <w:szCs w:val="20"/>
              </w:rPr>
              <w:t>ą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dowych (Dz.U. </w:t>
            </w:r>
            <w:r w:rsidRPr="00064F60">
              <w:rPr>
                <w:rFonts w:ascii="Calibri Light" w:hAnsi="Calibri Light"/>
                <w:sz w:val="20"/>
                <w:szCs w:val="20"/>
              </w:rPr>
              <w:t>z 201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>6</w:t>
            </w:r>
            <w:r w:rsidRPr="00064F60">
              <w:rPr>
                <w:rFonts w:ascii="Calibri Light" w:hAnsi="Calibri Light"/>
                <w:sz w:val="20"/>
                <w:szCs w:val="20"/>
              </w:rPr>
              <w:t>.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>902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 j.t.</w:t>
            </w:r>
            <w:r w:rsidR="00931918">
              <w:rPr>
                <w:rFonts w:ascii="Calibri Light" w:hAnsi="Calibri Light"/>
                <w:sz w:val="20"/>
                <w:szCs w:val="20"/>
              </w:rPr>
              <w:t xml:space="preserve">) </w:t>
            </w:r>
          </w:p>
          <w:p w:rsidR="00931918" w:rsidRPr="00064F60" w:rsidRDefault="00931918" w:rsidP="00931918">
            <w:pPr>
              <w:pStyle w:val="Akapitzlist"/>
              <w:spacing w:after="0" w:line="240" w:lineRule="auto"/>
              <w:ind w:left="36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Wymagania dodatkowe związane ze stanowiskiem pracy: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dobra znajomość regulacji prawnych: Kodeksu Cywilnego,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 xml:space="preserve"> o samorządzie gminnym,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 xml:space="preserve">o gospodarce nieruchomościami i rozporządzeń wykonawczych, o planowaniu przestrzennym, 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 o postępowaniu egzekucyjnym w administracji, o VAT, o ochronie danych osobowych, 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>o dostępie do informacji publicznej,</w:t>
            </w:r>
          </w:p>
          <w:p w:rsidR="00064F60" w:rsidRPr="00064F60" w:rsidRDefault="00064F60" w:rsidP="0012129D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wysokie poczucie odpowiedzialności,</w:t>
            </w:r>
          </w:p>
          <w:p w:rsidR="00064F60" w:rsidRPr="00064F60" w:rsidRDefault="00064F60" w:rsidP="00064F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wysoka kultura osobista, </w:t>
            </w:r>
          </w:p>
          <w:p w:rsidR="00064F60" w:rsidRPr="00064F60" w:rsidRDefault="00064F60" w:rsidP="00064F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otwartość na współpracę,</w:t>
            </w:r>
          </w:p>
          <w:p w:rsidR="00064F60" w:rsidRPr="00064F60" w:rsidRDefault="00064F60" w:rsidP="00064F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dobra organizacja pracy,</w:t>
            </w:r>
          </w:p>
          <w:p w:rsidR="006A50AB" w:rsidRPr="00064F60" w:rsidRDefault="006A50AB" w:rsidP="006A50AB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umiejętność obsługi pakietów biurowych,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umiejętność  prawidłowego redagowania pism</w:t>
            </w: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umiejętności interpersonalne niezbędne dla prawidłowej obsługi klienta,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odpowiedzialność, dokładność, uczciwość. </w:t>
            </w:r>
          </w:p>
          <w:p w:rsidR="007B345B" w:rsidRPr="00064F60" w:rsidRDefault="007B345B">
            <w:pPr>
              <w:pStyle w:val="Akapitzlist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18"/>
                <w:szCs w:val="18"/>
              </w:rPr>
            </w:pP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Wymagane dokumenty i oświadczenia: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życiorys zawodowy </w:t>
            </w:r>
            <w:r w:rsidRPr="00064F60">
              <w:rPr>
                <w:rFonts w:ascii="Calibri Light" w:hAnsi="Calibri Light"/>
                <w:sz w:val="20"/>
                <w:szCs w:val="20"/>
                <w:u w:val="single"/>
              </w:rPr>
              <w:t>z numerem telefonu do kontaktu,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kopie dokumentów potwierdzających wykształcenie,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kopie dokumentów potwierdzających doświadczenie zawodowe w tym świadectwa pracy,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kserokopia dokumentu potwierdzającego posiadane obywatelstwo,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oświadczenie kandydata o posiadaniu pełnej zdolności do czynności prawnych oraz korzystaniu z pełni praw publicznych,</w:t>
            </w: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 xml:space="preserve"> </w:t>
            </w:r>
          </w:p>
          <w:p w:rsidR="00931918" w:rsidRPr="00931918" w:rsidRDefault="007B345B" w:rsidP="009319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31918">
              <w:rPr>
                <w:rFonts w:ascii="Calibri Light" w:hAnsi="Calibri Light"/>
                <w:sz w:val="20"/>
                <w:szCs w:val="20"/>
              </w:rPr>
              <w:t xml:space="preserve">oświadczenie kandydata o braku skazania prawomocnym wyrokiem za umyślne przestępstwo ścigane </w:t>
            </w:r>
            <w:r w:rsidR="006A50AB" w:rsidRPr="00931918">
              <w:rPr>
                <w:rFonts w:ascii="Calibri Light" w:hAnsi="Calibri Light"/>
                <w:sz w:val="20"/>
                <w:szCs w:val="20"/>
              </w:rPr>
              <w:br/>
            </w:r>
            <w:r w:rsidRPr="00931918">
              <w:rPr>
                <w:rFonts w:ascii="Calibri Light" w:hAnsi="Calibri Light"/>
                <w:sz w:val="20"/>
                <w:szCs w:val="20"/>
              </w:rPr>
              <w:t>z oskarżenia publicznego lub umyślne przestępstwo skarbowe</w:t>
            </w:r>
            <w:r w:rsidRPr="00931918">
              <w:rPr>
                <w:rFonts w:ascii="Calibri Light" w:hAnsi="Calibri Light"/>
                <w:color w:val="1F497D"/>
                <w:sz w:val="20"/>
                <w:szCs w:val="20"/>
              </w:rPr>
              <w:t xml:space="preserve"> </w:t>
            </w:r>
          </w:p>
          <w:p w:rsidR="007B345B" w:rsidRPr="00931918" w:rsidRDefault="007B345B" w:rsidP="009319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31918">
              <w:rPr>
                <w:rFonts w:ascii="Calibri Light" w:hAnsi="Calibri Light"/>
                <w:sz w:val="20"/>
                <w:szCs w:val="20"/>
              </w:rPr>
              <w:t>inne, które kandydat uważa za ważne dla jego przyszłej pracy np. orzeczenie o stopniu niepełnosprawności,</w:t>
            </w:r>
          </w:p>
          <w:p w:rsidR="006A50AB" w:rsidRDefault="007B345B" w:rsidP="006A50A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6A50AB">
              <w:rPr>
                <w:rFonts w:ascii="Calibri Light" w:hAnsi="Calibri Light"/>
                <w:sz w:val="20"/>
                <w:szCs w:val="20"/>
              </w:rPr>
              <w:t>życiorys powinien być opatrzony własnoręcznie podpisaną klauzulą: „Wyrażam zgodę na przetwarzanie m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oich danych osobowych zawartych w ofercie pracy dla potrzeb niezbędnych do realizacji procesu rekrutacji, zgodnie z ustawą z dnia 29 sierpnia 1997 roku o ochronie danych osobowych </w:t>
            </w:r>
            <w:r w:rsidRPr="006A50AB">
              <w:rPr>
                <w:rFonts w:ascii="Calibri Light" w:hAnsi="Calibri Light"/>
                <w:sz w:val="20"/>
                <w:szCs w:val="20"/>
              </w:rPr>
              <w:t>(Dz. U. 201</w:t>
            </w:r>
            <w:r w:rsidR="006A50AB" w:rsidRPr="006A50AB">
              <w:rPr>
                <w:rFonts w:ascii="Calibri Light" w:hAnsi="Calibri Light"/>
                <w:sz w:val="20"/>
                <w:szCs w:val="20"/>
              </w:rPr>
              <w:t>6</w:t>
            </w:r>
            <w:r w:rsidRPr="006A50AB">
              <w:rPr>
                <w:rFonts w:ascii="Calibri Light" w:hAnsi="Calibri Light"/>
                <w:sz w:val="20"/>
                <w:szCs w:val="20"/>
              </w:rPr>
              <w:t>.</w:t>
            </w:r>
            <w:r w:rsidR="006A50AB" w:rsidRPr="006A50AB">
              <w:rPr>
                <w:rFonts w:ascii="Calibri Light" w:hAnsi="Calibri Light"/>
                <w:sz w:val="20"/>
                <w:szCs w:val="20"/>
              </w:rPr>
              <w:t>922</w:t>
            </w:r>
            <w:r w:rsidRPr="006A50AB">
              <w:rPr>
                <w:rFonts w:ascii="Calibri Light" w:hAnsi="Calibri Light"/>
                <w:sz w:val="20"/>
                <w:szCs w:val="20"/>
              </w:rPr>
              <w:t>)</w:t>
            </w:r>
            <w:r w:rsidR="006A50AB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6A50AB" w:rsidRDefault="006A50AB" w:rsidP="006A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ind w:left="397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B345B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Default="007B345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B345B" w:rsidRDefault="007B345B">
            <w:pPr>
              <w:spacing w:after="0" w:line="240" w:lineRule="auto"/>
              <w:jc w:val="both"/>
              <w:rPr>
                <w:rFonts w:ascii="Verdana" w:hAnsi="Verdana"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</w:rPr>
              <w:t>Zakres podstawowych zadań wykonywanych na stanowisku pracy: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związanych z przekształceniem prawa użytkowania wieczystego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227F">
              <w:rPr>
                <w:rFonts w:ascii="Calibri Light" w:hAnsi="Calibri Light"/>
                <w:sz w:val="20"/>
                <w:szCs w:val="20"/>
              </w:rPr>
              <w:t>w prawo własności,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związanych z wydzierżawieniem, wynajmowaniem, użyczaniem, oddawaniem w trwały zarząd oraz obciążaniem ograniczonymi prawami rzeczowymi nieruchomości stanowiących własność miasta, z wyjątkiem budynków komunalnych,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ewidencji lokali użytkowych,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organizowanie przetargów na najem, dzierżawę lokali użytkowych,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przygotowywanie projektów umów związanych z najmem, dzierżawą, użyczaniem lokali;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czynszów i opłat niezależnych od właściciela, rozliczanie najemców i byłych najemców lokali użytkowych,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zabezpieczanie zwalnianych lokali,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rozliczeń finansowych z małymi wspólnotami mieszkaniowymi,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reprezentowanie majątku miasta we wspólnotach mieszkaniowych w zakresie ustalonym przez kierownika Referatu,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dochodzenie roszczeń pieniężnych z tytułu czynszu najmu, dzierżawy i innych opłat niezależnych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227F">
              <w:rPr>
                <w:rFonts w:ascii="Calibri Light" w:hAnsi="Calibri Light"/>
                <w:sz w:val="20"/>
                <w:szCs w:val="20"/>
              </w:rPr>
              <w:t>od właściciela w zakresie lokali użytkowych, w szczególności:</w:t>
            </w:r>
          </w:p>
          <w:p w:rsidR="00064F60" w:rsidRPr="005B227F" w:rsidRDefault="00064F60" w:rsidP="006A50AB">
            <w:pPr>
              <w:keepLines/>
              <w:spacing w:before="120" w:after="120"/>
              <w:ind w:left="794" w:hanging="113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- przyjmowanie informacji z Referatu Finansowego dotyczących zaległości z tytułu czynszu,</w:t>
            </w:r>
          </w:p>
          <w:p w:rsidR="00064F60" w:rsidRPr="005B227F" w:rsidRDefault="00064F60" w:rsidP="006A50AB">
            <w:pPr>
              <w:keepLines/>
              <w:spacing w:before="120" w:after="120"/>
              <w:ind w:left="794" w:hanging="113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- przygotowywanie przedsądowych wezwań do zapłaty,</w:t>
            </w:r>
          </w:p>
          <w:p w:rsidR="00064F60" w:rsidRPr="005B227F" w:rsidRDefault="00064F60" w:rsidP="006A50AB">
            <w:pPr>
              <w:keepLines/>
              <w:spacing w:before="120" w:after="120"/>
              <w:ind w:left="794" w:hanging="113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- przygotowywanie dokumentacji służącej do udowodnienia roszczeń w postępowaniu nakazowym oraz przygotowywanie pozwów,</w:t>
            </w:r>
          </w:p>
          <w:p w:rsidR="00064F60" w:rsidRPr="005B227F" w:rsidRDefault="00064F60" w:rsidP="006A50AB">
            <w:pPr>
              <w:keepLines/>
              <w:spacing w:before="120" w:after="120"/>
              <w:ind w:left="794" w:hanging="113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- w przypadku wniesienia zarzutów od nakazów przekazywania kompletu akt do radcy prawnego,</w:t>
            </w:r>
          </w:p>
          <w:p w:rsidR="00064F60" w:rsidRPr="005B227F" w:rsidRDefault="00064F60" w:rsidP="006A50AB">
            <w:pPr>
              <w:keepLines/>
              <w:spacing w:before="120" w:after="120"/>
              <w:ind w:left="794" w:hanging="113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- przygotowywanie wezwań przedegzekucyjnych i wniosków o wszczęcie egzekucji,</w:t>
            </w:r>
          </w:p>
          <w:p w:rsidR="00064F60" w:rsidRPr="005B227F" w:rsidRDefault="00064F60" w:rsidP="006A50AB">
            <w:pPr>
              <w:keepLines/>
              <w:spacing w:before="120" w:after="120"/>
              <w:ind w:left="794" w:hanging="113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- przygotowywanie dokumentacji uzasadniającej umorzenia wierzytelności, odroczenia terminów płatności lub rozłożenie na raty wierzytelności z tytułu czynszu najmu lub dzierżawy,</w:t>
            </w:r>
          </w:p>
          <w:p w:rsidR="00064F60" w:rsidRPr="005B227F" w:rsidRDefault="00064F60" w:rsidP="006A50A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 xml:space="preserve">            - sporządzanie bieżących informacji z zakresu windykacji należności,</w:t>
            </w:r>
          </w:p>
          <w:p w:rsidR="00064F60" w:rsidRPr="005B227F" w:rsidRDefault="00064F60" w:rsidP="00064F60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administrowanie gminnymi gruntami zabudowanymi i niezabudowanymi związanymi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227F">
              <w:rPr>
                <w:rFonts w:ascii="Calibri Light" w:hAnsi="Calibri Light"/>
                <w:sz w:val="20"/>
                <w:szCs w:val="20"/>
              </w:rPr>
              <w:t>z budynkami,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związanych z nadawaniem nazw ulicom, placom, rondom, osiedlom oraz numeracji porządkowej nieruchomości,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bazy danych w systemie GEO-System i prowadzenie w tym zakresie sprawozdawczości,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związanych z zatwierdzaniem projektów podziału nieruchomości, przeprowadzaniem rozgraniczeń oraz wznowień granic nieruchomości,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z zakresu rolnictwa,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z zakresu pracowniczych ogródków działkowych,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prowadzenie spraw reklam na gruntach komunalnych z wyłączeniem dróg publicznych i wewnętrznych oraz zabudowanych budynkami komunalnymi,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>składanie deklaracji na podatek od nieruchomości w zakresie budynków komunalnych oraz podatek leśny,</w:t>
            </w:r>
          </w:p>
          <w:p w:rsidR="00064F60" w:rsidRPr="005B227F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 xml:space="preserve">wymiarowanie opłat z tytułu użytkowania wieczystego, użytkowania oraz wymiarowanie czynszu najmu </w:t>
            </w:r>
            <w:r w:rsidRPr="005B227F">
              <w:rPr>
                <w:rFonts w:ascii="Calibri Light" w:hAnsi="Calibri Light"/>
                <w:sz w:val="20"/>
                <w:szCs w:val="20"/>
              </w:rPr>
              <w:br/>
              <w:t>i dzierżaw w dedykowanym systemie informatycznym,</w:t>
            </w:r>
          </w:p>
          <w:p w:rsidR="00064F60" w:rsidRPr="006A50AB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227F">
              <w:rPr>
                <w:rFonts w:ascii="Calibri Light" w:hAnsi="Calibri Light"/>
                <w:sz w:val="20"/>
                <w:szCs w:val="20"/>
              </w:rPr>
              <w:t xml:space="preserve">dokonywanie zamówień publicznych na prace geodezyjne, szacunkowe oraz pozostałe związane </w:t>
            </w:r>
            <w:r w:rsidRPr="005B227F">
              <w:rPr>
                <w:rFonts w:ascii="Calibri Light" w:hAnsi="Calibri Light"/>
                <w:sz w:val="20"/>
                <w:szCs w:val="20"/>
              </w:rPr>
              <w:br/>
            </w:r>
            <w:r w:rsidRPr="006A50AB">
              <w:rPr>
                <w:rFonts w:ascii="Calibri Light" w:hAnsi="Calibri Light"/>
                <w:sz w:val="20"/>
                <w:szCs w:val="20"/>
              </w:rPr>
              <w:t>z gospodarowaniem gminnym zasobem nieruchomości,</w:t>
            </w:r>
          </w:p>
          <w:p w:rsidR="00064F60" w:rsidRDefault="00064F60" w:rsidP="00064F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6A50AB">
              <w:rPr>
                <w:rFonts w:ascii="Calibri Light" w:hAnsi="Calibri Light"/>
                <w:sz w:val="20"/>
                <w:szCs w:val="20"/>
              </w:rPr>
              <w:t>wystawianie faktur VAT z tytułu czynszu najmu lokali użytkowych, powierzchni pod reklamy oraz z tytułu opłat za media dostarczone do lokali użytkowych,</w:t>
            </w:r>
          </w:p>
          <w:p w:rsidR="00064F60" w:rsidRPr="006A50AB" w:rsidRDefault="00064F60" w:rsidP="006A50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6A50AB">
              <w:rPr>
                <w:rFonts w:ascii="Calibri Light" w:hAnsi="Calibri Light"/>
                <w:sz w:val="20"/>
                <w:szCs w:val="20"/>
              </w:rPr>
              <w:t>prowadzenie rejestru sprzedaży VAT, odliczenia VAT.</w:t>
            </w:r>
          </w:p>
          <w:p w:rsidR="007B345B" w:rsidRDefault="007B345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  <w:u w:val="single"/>
              </w:rPr>
            </w:pP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Informacja o warunkach pracy na stanowisku:</w:t>
            </w: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</w:p>
          <w:p w:rsidR="007B345B" w:rsidRDefault="007B345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Warunki dotyczące charakteru pracy na stanowisku i sposobu wykonywania zadań</w:t>
            </w:r>
          </w:p>
          <w:p w:rsidR="006A50AB" w:rsidRPr="00064F60" w:rsidRDefault="006A50A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Praca administracyjno-biurowa i w terenie. Godziny pracy stałe. Opracowywanie dokumentów, prace </w:t>
            </w:r>
            <w:r w:rsidR="00064F60">
              <w:rPr>
                <w:rFonts w:ascii="Calibri Light" w:hAnsi="Calibri Light"/>
                <w:sz w:val="20"/>
                <w:szCs w:val="20"/>
              </w:rPr>
              <w:br/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i czynności koncepcyjne i biurowe. Użytkowanie sprzętu biurowego (komputer, drukarka, kserokopiarka, niszczarka dokumentów).  Pracownik będzie współpracował z innymi instytucjami </w:t>
            </w:r>
            <w:r w:rsidRPr="00064F60">
              <w:rPr>
                <w:rFonts w:ascii="Calibri Light" w:hAnsi="Calibri Light"/>
                <w:sz w:val="20"/>
                <w:szCs w:val="20"/>
              </w:rPr>
              <w:br/>
              <w:t>i osobami fizycznymi. Z pracą związane są wyjazdy służbowe. Pracę zalicza się do prac lekkich pod względem obciążenia fizycznego. Od pracownika wymaga się podstawowych badań lekarskich. Wymagana jest zdolność komunikowania się na poziomie interpersonalnym.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</w:p>
          <w:p w:rsidR="007B345B" w:rsidRDefault="007B345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Miejsce i otoczenie organizacyjno-techniczne stanowiska pracy</w:t>
            </w:r>
          </w:p>
          <w:p w:rsidR="006A50AB" w:rsidRPr="00064F60" w:rsidRDefault="006A50A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</w:p>
          <w:p w:rsidR="007B345B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Obiekt przy Placu Wolności 6 jest dostosowany dla potrzeb osób niepełnosprawnych. Wewnątrz Urzędu Miasta Czarnków zapewniona jest odpowiednia szerokość ciągów komunikacyjnych, umożliwiająca poruszanie się na wózku inwalidzkim. Budynek wyposażony jest w windę osobową umożliwiająca wjazd  osobie na wózku inwalidzkim, oraz łazienka na parterze dostosowana do potrzeb osób niepełnosprawnych.</w:t>
            </w:r>
          </w:p>
          <w:p w:rsidR="00931918" w:rsidRDefault="00931918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064F60" w:rsidRPr="00064F60" w:rsidRDefault="00064F6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Termin i miejsce składania dokumentów</w:t>
            </w:r>
          </w:p>
          <w:p w:rsidR="007B345B" w:rsidRPr="00064F60" w:rsidRDefault="007B34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>Dokumenty należy składać: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osobiście w zaklejonej kopercie w Biurze Obsługi Klienta – parter Urzędu Miasta Czarnków, Plac Wolności 6, 64-700 Czarnków,</w:t>
            </w:r>
          </w:p>
          <w:p w:rsidR="007B345B" w:rsidRPr="00064F60" w:rsidRDefault="007B345B" w:rsidP="001212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lub przesłać na adres:</w:t>
            </w:r>
            <w:r w:rsidRPr="00064F60">
              <w:rPr>
                <w:rFonts w:ascii="Calibri Light" w:hAnsi="Calibri Light"/>
                <w:sz w:val="20"/>
                <w:szCs w:val="20"/>
              </w:rPr>
              <w:tab/>
            </w:r>
          </w:p>
          <w:p w:rsidR="007B345B" w:rsidRPr="00064F60" w:rsidRDefault="007B345B">
            <w:pPr>
              <w:spacing w:after="0" w:line="240" w:lineRule="auto"/>
              <w:ind w:firstLine="34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Urząd Miasta Czarnków</w:t>
            </w:r>
          </w:p>
          <w:p w:rsidR="007B345B" w:rsidRPr="00064F60" w:rsidRDefault="007B345B">
            <w:pPr>
              <w:spacing w:after="0" w:line="240" w:lineRule="auto"/>
              <w:ind w:firstLine="34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Plac Wolności 6</w:t>
            </w:r>
          </w:p>
          <w:p w:rsidR="007B345B" w:rsidRPr="00064F60" w:rsidRDefault="007B345B">
            <w:pPr>
              <w:spacing w:after="0" w:line="240" w:lineRule="auto"/>
              <w:ind w:firstLine="34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64-700 Czarnków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b/>
                <w:color w:val="1F497D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064F60">
              <w:rPr>
                <w:rFonts w:ascii="Calibri Light" w:hAnsi="Calibri Light"/>
                <w:b/>
                <w:color w:val="1F497D"/>
                <w:sz w:val="20"/>
                <w:szCs w:val="20"/>
              </w:rPr>
              <w:t xml:space="preserve">w terminie do: </w:t>
            </w:r>
            <w:r w:rsidR="00931918">
              <w:rPr>
                <w:rFonts w:ascii="Calibri Light" w:hAnsi="Calibri Light"/>
                <w:b/>
                <w:color w:val="1F497D"/>
                <w:sz w:val="20"/>
                <w:szCs w:val="20"/>
              </w:rPr>
              <w:t xml:space="preserve"> </w:t>
            </w:r>
            <w:r w:rsidR="00931918">
              <w:rPr>
                <w:rFonts w:ascii="Calibri Light" w:hAnsi="Calibri Light"/>
                <w:b/>
                <w:sz w:val="20"/>
                <w:szCs w:val="20"/>
              </w:rPr>
              <w:t>9</w:t>
            </w:r>
            <w:r w:rsidRPr="00064F60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12129D" w:rsidRPr="00064F60">
              <w:rPr>
                <w:rFonts w:ascii="Calibri Light" w:hAnsi="Calibri Light"/>
                <w:b/>
                <w:sz w:val="20"/>
                <w:szCs w:val="20"/>
              </w:rPr>
              <w:t>czerwca</w:t>
            </w:r>
            <w:r w:rsidRPr="00064F60">
              <w:rPr>
                <w:rFonts w:ascii="Calibri Light" w:hAnsi="Calibri Light"/>
                <w:b/>
                <w:sz w:val="20"/>
                <w:szCs w:val="20"/>
              </w:rPr>
              <w:t xml:space="preserve"> 2017 roku, godz. 15:</w:t>
            </w:r>
            <w:r w:rsidR="00931918">
              <w:rPr>
                <w:rFonts w:ascii="Calibri Light" w:hAnsi="Calibri Light"/>
                <w:b/>
                <w:sz w:val="20"/>
                <w:szCs w:val="20"/>
              </w:rPr>
              <w:t>00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z dopiskiem: dotyczy naboru na stanowisko ds. </w:t>
            </w:r>
            <w:r w:rsidR="0012129D" w:rsidRPr="00064F60">
              <w:rPr>
                <w:rFonts w:ascii="Calibri Light" w:hAnsi="Calibri Light"/>
                <w:sz w:val="20"/>
                <w:szCs w:val="20"/>
              </w:rPr>
              <w:t>zarządzania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 nieruchomościami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Oferty, które wpłyną po wskazanym terminie nie będą rozpatrywane.</w:t>
            </w: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color w:val="1F497D"/>
                <w:sz w:val="20"/>
                <w:szCs w:val="20"/>
                <w:u w:val="single"/>
              </w:rPr>
            </w:pPr>
            <w:r w:rsidRPr="00064F60">
              <w:rPr>
                <w:rFonts w:ascii="Calibri Light" w:hAnsi="Calibri Light"/>
                <w:color w:val="1F497D"/>
                <w:sz w:val="20"/>
                <w:szCs w:val="20"/>
              </w:rPr>
              <w:t xml:space="preserve">Planowane ewentualne zatrudnienie: 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możliwość zawarcia umowy na czas określony </w:t>
            </w:r>
            <w:r w:rsidRPr="00064F60">
              <w:rPr>
                <w:rFonts w:ascii="Calibri Light" w:hAnsi="Calibri Light"/>
                <w:sz w:val="20"/>
                <w:szCs w:val="20"/>
              </w:rPr>
              <w:br/>
              <w:t xml:space="preserve">i ewentualnej umowy na czas nieokreślony. Zatrudniona osoba, o której mowa w art. 16 ust. 3 ustawy </w:t>
            </w:r>
            <w:r w:rsidR="00064F60">
              <w:rPr>
                <w:rFonts w:ascii="Calibri Light" w:hAnsi="Calibri Light"/>
                <w:sz w:val="20"/>
                <w:szCs w:val="20"/>
              </w:rPr>
              <w:br/>
            </w:r>
            <w:r w:rsidRPr="00064F60">
              <w:rPr>
                <w:rFonts w:ascii="Calibri Light" w:hAnsi="Calibri Light"/>
                <w:sz w:val="20"/>
                <w:szCs w:val="20"/>
              </w:rPr>
              <w:t>o pracownikach samorządowych, podejmująca pracę na stanowisku urzędniczym po raz pierwszy będzie skierowana do odbycia służby przygotowawczej, która kończy się egzaminem.</w:t>
            </w: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  <w:u w:val="single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single" w:sz="12" w:space="0" w:color="1F497D"/>
              <w:left w:val="single" w:sz="12" w:space="0" w:color="FFFFFF"/>
              <w:bottom w:val="nil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  <w:u w:val="single"/>
              </w:rPr>
            </w:pPr>
          </w:p>
        </w:tc>
      </w:tr>
      <w:tr w:rsidR="007B345B" w:rsidRPr="00064F60" w:rsidTr="007B345B">
        <w:tc>
          <w:tcPr>
            <w:tcW w:w="9212" w:type="dxa"/>
            <w:tcBorders>
              <w:top w:val="nil"/>
              <w:left w:val="single" w:sz="12" w:space="0" w:color="FFFFFF"/>
              <w:bottom w:val="single" w:sz="12" w:space="0" w:color="1F497D"/>
              <w:right w:val="single" w:sz="12" w:space="0" w:color="FFFFFF"/>
            </w:tcBorders>
          </w:tcPr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W miesiącu poprzedzającym datę upublicznienia ogłoszenia wskaźnik zatrudnienia osób niepełnosprawnych </w:t>
            </w:r>
            <w:r w:rsidR="00064F60">
              <w:rPr>
                <w:rFonts w:ascii="Calibri Light" w:hAnsi="Calibri Light"/>
                <w:sz w:val="20"/>
                <w:szCs w:val="20"/>
              </w:rPr>
              <w:br/>
            </w:r>
            <w:r w:rsidRPr="00064F60">
              <w:rPr>
                <w:rFonts w:ascii="Calibri Light" w:hAnsi="Calibri Light"/>
                <w:sz w:val="20"/>
                <w:szCs w:val="20"/>
              </w:rPr>
              <w:t>w urzędzie, w rozumieniu przepisów o rehabilitacji zawodowej i społecznej oraz zatrudnianiu osób niepełnosprawnych, jest mniejszy niż 6%.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Do składania dokumentów zachęcamy również osoby niepełnosprawne.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 xml:space="preserve">Kandydat, który jest osobą niepełnosprawną i zamierza korzystać z uprawnienia, o którym mowa </w:t>
            </w:r>
            <w:r w:rsidRPr="00064F60">
              <w:rPr>
                <w:rFonts w:ascii="Calibri Light" w:hAnsi="Calibri Light"/>
                <w:sz w:val="20"/>
                <w:szCs w:val="20"/>
              </w:rPr>
              <w:br/>
              <w:t>w art. 13a ust. 2 ustawy o pracownikach samorządowych jest obowiązany do złożenia wraz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064F60">
              <w:rPr>
                <w:rFonts w:ascii="Calibri Light" w:hAnsi="Calibri Light"/>
                <w:sz w:val="20"/>
                <w:szCs w:val="20"/>
              </w:rPr>
              <w:t>z dokumentami dokumentu potwierdzającego niepełnosprawność.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 stanowisko pracy mogą ubiegać się również osoby nieposiadające obywatelstwa polskiego, jeżeli posiadają znajomość języka polskiego potwierdzoną dokumentem określonym w przepisach</w:t>
            </w:r>
            <w:r w:rsidR="006A50AB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064F60">
              <w:rPr>
                <w:rFonts w:ascii="Calibri Light" w:hAnsi="Calibri Light"/>
                <w:sz w:val="20"/>
                <w:szCs w:val="20"/>
              </w:rPr>
              <w:t>o służbie cywilnej.</w:t>
            </w: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7B345B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Oświadczenia muszą być opatrzone datą i podpisane własnoręcznie.</w:t>
            </w:r>
          </w:p>
          <w:p w:rsidR="00064F60" w:rsidRDefault="00064F6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br/>
              <w:t xml:space="preserve">Kandydaci spełniający wymagania formalne telefonicznie zostaną zaproszeni </w:t>
            </w:r>
            <w:r w:rsidR="00064F60">
              <w:rPr>
                <w:rFonts w:ascii="Calibri Light" w:hAnsi="Calibri Light"/>
                <w:sz w:val="20"/>
                <w:szCs w:val="20"/>
              </w:rPr>
              <w:t>na</w:t>
            </w:r>
            <w:r w:rsidR="00064F60" w:rsidRPr="00064F60">
              <w:rPr>
                <w:rFonts w:ascii="Calibri Light" w:hAnsi="Calibri Light"/>
                <w:sz w:val="20"/>
                <w:szCs w:val="20"/>
              </w:rPr>
              <w:t xml:space="preserve"> rozmowę kwalifikacyjną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, która odbędzie się </w:t>
            </w:r>
            <w:r w:rsidR="0012129D" w:rsidRPr="00064F60">
              <w:rPr>
                <w:rFonts w:ascii="Calibri Light" w:hAnsi="Calibri Light"/>
                <w:b/>
                <w:sz w:val="20"/>
                <w:szCs w:val="20"/>
              </w:rPr>
              <w:t xml:space="preserve">19 </w:t>
            </w:r>
            <w:r w:rsidRPr="00064F60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12129D" w:rsidRPr="00064F60">
              <w:rPr>
                <w:rFonts w:ascii="Calibri Light" w:hAnsi="Calibri Light"/>
                <w:b/>
                <w:sz w:val="20"/>
                <w:szCs w:val="20"/>
              </w:rPr>
              <w:t>czerwca</w:t>
            </w:r>
            <w:r w:rsidRPr="00064F60">
              <w:rPr>
                <w:rFonts w:ascii="Calibri Light" w:hAnsi="Calibri Light"/>
                <w:b/>
                <w:sz w:val="20"/>
                <w:szCs w:val="20"/>
              </w:rPr>
              <w:t xml:space="preserve"> 2017 roku</w:t>
            </w:r>
            <w:r w:rsidRPr="00064F60">
              <w:rPr>
                <w:rFonts w:ascii="Calibri Light" w:hAnsi="Calibri Light"/>
                <w:sz w:val="20"/>
                <w:szCs w:val="20"/>
              </w:rPr>
              <w:t xml:space="preserve">. 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W toku naboru komisja wyłoni nie więcej niż pięciu najlepszych kandydatów, spełniających wymagania niezbędne oraz w największym stopniu spełniających wymagania dodatkowe, których przedstawi  Burmistrzowi Miasta Czarnków  celem zatrudnienia wybranego kandydata.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Informacja o wyniku naboru zostanie ogłoszona w Biuletynie Informacji Publicznej oraz na tablicy ogłoszeniowej Urzędu Miasta Czarnków.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Dokumenty aplikacyjne kandydatów niezakwalifikowanych do zatrudnienia  można w ciągu 30 dni od dnia zakończenia rekrutacji odebrać w Biurze Obsługi Klienta. Dokumenty nieodebrane po tym terminie zostaną komisyjnie zniszczone.</w:t>
            </w: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7B345B" w:rsidRPr="00064F60" w:rsidRDefault="007B345B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64F60">
              <w:rPr>
                <w:rFonts w:ascii="Calibri Light" w:hAnsi="Calibri Light"/>
                <w:sz w:val="20"/>
                <w:szCs w:val="20"/>
              </w:rPr>
              <w:t>Dodatkowe informacje można uzyskać pod numerem telefonu: 067/253-02-16 lub pocztą elektroniczną: kadry@czarnkow.pl</w:t>
            </w:r>
          </w:p>
          <w:p w:rsidR="007B345B" w:rsidRPr="00064F60" w:rsidRDefault="007B345B">
            <w:pPr>
              <w:spacing w:after="0" w:line="240" w:lineRule="auto"/>
              <w:rPr>
                <w:rFonts w:ascii="Calibri Light" w:hAnsi="Calibri Light"/>
                <w:color w:val="1F497D"/>
                <w:sz w:val="20"/>
                <w:szCs w:val="20"/>
                <w:u w:val="single"/>
              </w:rPr>
            </w:pPr>
          </w:p>
        </w:tc>
      </w:tr>
    </w:tbl>
    <w:p w:rsidR="007B345B" w:rsidRPr="00064F60" w:rsidRDefault="007B345B" w:rsidP="007B345B">
      <w:pPr>
        <w:rPr>
          <w:rFonts w:ascii="Calibri Light" w:hAnsi="Calibri Light"/>
          <w:sz w:val="20"/>
          <w:szCs w:val="20"/>
        </w:rPr>
      </w:pPr>
      <w:r w:rsidRPr="00064F60">
        <w:rPr>
          <w:rFonts w:ascii="Calibri Light" w:hAnsi="Calibri Light"/>
          <w:sz w:val="20"/>
          <w:szCs w:val="20"/>
        </w:rPr>
        <w:t xml:space="preserve">Czarnków, </w:t>
      </w:r>
      <w:r w:rsidR="0012129D" w:rsidRPr="00064F60">
        <w:rPr>
          <w:rFonts w:ascii="Calibri Light" w:hAnsi="Calibri Light"/>
          <w:sz w:val="20"/>
          <w:szCs w:val="20"/>
        </w:rPr>
        <w:t>1</w:t>
      </w:r>
      <w:r w:rsidR="008E1764">
        <w:rPr>
          <w:rFonts w:ascii="Calibri Light" w:hAnsi="Calibri Light"/>
          <w:sz w:val="20"/>
          <w:szCs w:val="20"/>
        </w:rPr>
        <w:t>9</w:t>
      </w:r>
      <w:r w:rsidR="0012129D" w:rsidRPr="00064F60">
        <w:rPr>
          <w:rFonts w:ascii="Calibri Light" w:hAnsi="Calibri Light"/>
          <w:sz w:val="20"/>
          <w:szCs w:val="20"/>
        </w:rPr>
        <w:t xml:space="preserve"> maja</w:t>
      </w:r>
      <w:r w:rsidRPr="00064F60">
        <w:rPr>
          <w:rFonts w:ascii="Calibri Light" w:hAnsi="Calibri Light"/>
          <w:sz w:val="20"/>
          <w:szCs w:val="20"/>
        </w:rPr>
        <w:t xml:space="preserve"> 2017 roku</w:t>
      </w:r>
    </w:p>
    <w:p w:rsidR="005D51C1" w:rsidRDefault="005D51C1"/>
    <w:sectPr w:rsidR="005D51C1" w:rsidSect="006A5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5" w:rsidRDefault="00E13CD5" w:rsidP="007B345B">
      <w:pPr>
        <w:spacing w:after="0" w:line="240" w:lineRule="auto"/>
      </w:pPr>
      <w:r>
        <w:separator/>
      </w:r>
    </w:p>
  </w:endnote>
  <w:endnote w:type="continuationSeparator" w:id="0">
    <w:p w:rsidR="00E13CD5" w:rsidRDefault="00E13CD5" w:rsidP="007B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5" w:rsidRDefault="00E13CD5" w:rsidP="007B345B">
      <w:pPr>
        <w:spacing w:after="0" w:line="240" w:lineRule="auto"/>
      </w:pPr>
      <w:r>
        <w:separator/>
      </w:r>
    </w:p>
  </w:footnote>
  <w:footnote w:type="continuationSeparator" w:id="0">
    <w:p w:rsidR="00E13CD5" w:rsidRDefault="00E13CD5" w:rsidP="007B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1F05"/>
    <w:multiLevelType w:val="hybridMultilevel"/>
    <w:tmpl w:val="E862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336C9"/>
    <w:multiLevelType w:val="hybridMultilevel"/>
    <w:tmpl w:val="D79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3189F"/>
    <w:multiLevelType w:val="hybridMultilevel"/>
    <w:tmpl w:val="8CC8619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95336"/>
    <w:multiLevelType w:val="hybridMultilevel"/>
    <w:tmpl w:val="11846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B6FAE"/>
    <w:multiLevelType w:val="hybridMultilevel"/>
    <w:tmpl w:val="52B8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E6C08"/>
    <w:multiLevelType w:val="hybridMultilevel"/>
    <w:tmpl w:val="799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A069A"/>
    <w:multiLevelType w:val="hybridMultilevel"/>
    <w:tmpl w:val="ECDC7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41"/>
    <w:rsid w:val="00064F60"/>
    <w:rsid w:val="0012129D"/>
    <w:rsid w:val="004A5441"/>
    <w:rsid w:val="004D0C1F"/>
    <w:rsid w:val="005D51C1"/>
    <w:rsid w:val="006A50AB"/>
    <w:rsid w:val="00751061"/>
    <w:rsid w:val="007B345B"/>
    <w:rsid w:val="008E1764"/>
    <w:rsid w:val="00931918"/>
    <w:rsid w:val="00D3696F"/>
    <w:rsid w:val="00E13CD5"/>
    <w:rsid w:val="00E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2CCA9-182F-45CA-BCF8-66EAA49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4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45B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45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34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A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E01CB3A2</Template>
  <TotalTime>319</TotalTime>
  <Pages>1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5</cp:revision>
  <cp:lastPrinted>2017-05-19T11:42:00Z</cp:lastPrinted>
  <dcterms:created xsi:type="dcterms:W3CDTF">2017-02-28T08:39:00Z</dcterms:created>
  <dcterms:modified xsi:type="dcterms:W3CDTF">2017-05-18T12:18:00Z</dcterms:modified>
</cp:coreProperties>
</file>