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4" w:rsidRDefault="00D36694" w:rsidP="00884ED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B0C58" w:rsidRDefault="005B0C58" w:rsidP="00884ED4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217108">
        <w:rPr>
          <w:rFonts w:ascii="Arial" w:hAnsi="Arial" w:cs="Arial"/>
          <w:b/>
          <w:sz w:val="22"/>
          <w:szCs w:val="22"/>
        </w:rPr>
        <w:t>4</w:t>
      </w:r>
    </w:p>
    <w:p w:rsidR="005B0C58" w:rsidRDefault="005B0C58" w:rsidP="00FE31C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97541">
        <w:rPr>
          <w:rFonts w:ascii="Arial" w:hAnsi="Arial" w:cs="Arial"/>
          <w:b/>
          <w:sz w:val="22"/>
          <w:szCs w:val="22"/>
        </w:rPr>
        <w:t>OPIS PRZEDMIOTU ZAMÓWIENIA</w:t>
      </w:r>
    </w:p>
    <w:p w:rsidR="00FE31C7" w:rsidRPr="00FE31C7" w:rsidRDefault="00FE31C7" w:rsidP="00FE31C7">
      <w:pPr>
        <w:pStyle w:val="Tekstpodstawowy"/>
        <w:jc w:val="center"/>
        <w:rPr>
          <w:rFonts w:ascii="Arial" w:hAnsi="Arial" w:cs="Arial"/>
          <w:sz w:val="12"/>
          <w:szCs w:val="12"/>
        </w:rPr>
      </w:pPr>
    </w:p>
    <w:p w:rsidR="00E24146" w:rsidRDefault="005B0C58" w:rsidP="00E24146">
      <w:pPr>
        <w:jc w:val="both"/>
        <w:rPr>
          <w:rFonts w:ascii="Trebuchet MS" w:hAnsi="Trebuchet MS"/>
          <w:color w:val="000000"/>
        </w:rPr>
      </w:pPr>
      <w:r w:rsidRPr="00B86080">
        <w:rPr>
          <w:rFonts w:ascii="Trebuchet MS" w:hAnsi="Trebuchet MS" w:cs="Arial"/>
        </w:rPr>
        <w:t>1.</w:t>
      </w:r>
      <w:r w:rsidR="00E24146">
        <w:rPr>
          <w:rFonts w:ascii="Trebuchet MS" w:hAnsi="Trebuchet MS" w:cs="Arial"/>
        </w:rPr>
        <w:t> </w:t>
      </w:r>
      <w:r w:rsidR="00E24146" w:rsidRPr="006504FA">
        <w:rPr>
          <w:rFonts w:ascii="Trebuchet MS" w:hAnsi="Trebuchet MS" w:cs="Arial"/>
        </w:rPr>
        <w:t>Przedmiotem zamówienia jest wykonanie remontu w budynku Gminy Miasta Czarnków przy</w:t>
      </w:r>
      <w:r w:rsidR="00E24146">
        <w:rPr>
          <w:rFonts w:ascii="Trebuchet MS" w:hAnsi="Trebuchet MS" w:cs="Arial"/>
          <w:b/>
        </w:rPr>
        <w:t xml:space="preserve"> </w:t>
      </w:r>
      <w:r w:rsidR="00E24146">
        <w:rPr>
          <w:rFonts w:ascii="Trebuchet MS" w:hAnsi="Trebuchet MS"/>
          <w:color w:val="000000"/>
        </w:rPr>
        <w:t xml:space="preserve">Pl. Jana Karskiego 15 – remont elewacji budynku z częściowym dociepleniem z wyprawą elewacyjną silikatową.  </w:t>
      </w:r>
    </w:p>
    <w:p w:rsidR="00250E43" w:rsidRDefault="00250E43" w:rsidP="00E24146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</w:t>
      </w:r>
    </w:p>
    <w:p w:rsidR="00250E43" w:rsidRDefault="00250E43" w:rsidP="00250E4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Nazwa/y i kod/y Wspólnego Słownika Zamówień</w:t>
      </w:r>
      <w:r>
        <w:rPr>
          <w:rFonts w:ascii="Trebuchet MS" w:hAnsi="Trebuchet MS" w:cs="Arial"/>
          <w:b/>
        </w:rPr>
        <w:t>: (CPV):</w:t>
      </w:r>
    </w:p>
    <w:p w:rsidR="00432DFF" w:rsidRPr="00432DFF" w:rsidRDefault="00432DFF" w:rsidP="00432DFF">
      <w:pPr>
        <w:jc w:val="both"/>
        <w:rPr>
          <w:color w:val="000000"/>
          <w:spacing w:val="-3"/>
          <w:sz w:val="24"/>
          <w:szCs w:val="24"/>
        </w:rPr>
      </w:pPr>
      <w:r w:rsidRPr="00432DFF">
        <w:rPr>
          <w:color w:val="000000"/>
          <w:spacing w:val="-3"/>
          <w:sz w:val="24"/>
          <w:szCs w:val="24"/>
        </w:rPr>
        <w:t xml:space="preserve">45443000-4  - roboty elewacyjne </w:t>
      </w:r>
    </w:p>
    <w:p w:rsidR="00432DFF" w:rsidRPr="00432DFF" w:rsidRDefault="00432DFF" w:rsidP="00432DFF">
      <w:pPr>
        <w:jc w:val="both"/>
        <w:rPr>
          <w:color w:val="000000"/>
          <w:spacing w:val="-3"/>
          <w:sz w:val="24"/>
          <w:szCs w:val="24"/>
        </w:rPr>
      </w:pPr>
      <w:r w:rsidRPr="00432DFF">
        <w:rPr>
          <w:color w:val="000000"/>
          <w:spacing w:val="-3"/>
          <w:sz w:val="24"/>
          <w:szCs w:val="24"/>
        </w:rPr>
        <w:t xml:space="preserve">45453000-7 – roboty remontowe i renowacyjne </w:t>
      </w:r>
    </w:p>
    <w:p w:rsidR="00250E43" w:rsidRDefault="00432DFF" w:rsidP="00432DFF">
      <w:pPr>
        <w:jc w:val="both"/>
        <w:rPr>
          <w:color w:val="000000"/>
          <w:spacing w:val="-3"/>
          <w:sz w:val="24"/>
          <w:szCs w:val="24"/>
        </w:rPr>
      </w:pPr>
      <w:r w:rsidRPr="00432DFF">
        <w:rPr>
          <w:color w:val="000000"/>
          <w:spacing w:val="-3"/>
          <w:sz w:val="24"/>
          <w:szCs w:val="24"/>
        </w:rPr>
        <w:t>45442110-1 – malowanie budynków</w:t>
      </w:r>
    </w:p>
    <w:p w:rsidR="00432DFF" w:rsidRDefault="00432DFF" w:rsidP="00432DFF">
      <w:pPr>
        <w:jc w:val="both"/>
        <w:rPr>
          <w:rFonts w:ascii="Trebuchet MS" w:hAnsi="Trebuchet MS"/>
          <w:color w:val="000000"/>
        </w:rPr>
      </w:pPr>
    </w:p>
    <w:p w:rsidR="00534BBE" w:rsidRPr="002A45CC" w:rsidRDefault="00E24146" w:rsidP="00C236E2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2. </w:t>
      </w:r>
      <w:r w:rsidR="002C4CC1" w:rsidRPr="002A45CC">
        <w:rPr>
          <w:rFonts w:ascii="Trebuchet MS" w:hAnsi="Trebuchet MS" w:cs="Arial"/>
        </w:rPr>
        <w:t xml:space="preserve">Szczegółowy opis </w:t>
      </w:r>
      <w:r>
        <w:rPr>
          <w:rFonts w:ascii="Trebuchet MS" w:hAnsi="Trebuchet MS" w:cs="Arial"/>
        </w:rPr>
        <w:t xml:space="preserve">zamówienia </w:t>
      </w:r>
      <w:bookmarkStart w:id="0" w:name="_GoBack"/>
      <w:bookmarkEnd w:id="0"/>
      <w:r w:rsidR="000B4D3E" w:rsidRPr="002A45CC">
        <w:rPr>
          <w:rFonts w:ascii="Trebuchet MS" w:hAnsi="Trebuchet MS" w:cs="Arial"/>
        </w:rPr>
        <w:t>zawierają:</w:t>
      </w:r>
    </w:p>
    <w:p w:rsidR="001366DB" w:rsidRDefault="002C4CC1" w:rsidP="00D85FC3">
      <w:pPr>
        <w:jc w:val="both"/>
        <w:rPr>
          <w:rFonts w:ascii="Trebuchet MS" w:hAnsi="Trebuchet MS" w:cs="Arial"/>
        </w:rPr>
      </w:pPr>
      <w:r w:rsidRPr="002A45CC">
        <w:rPr>
          <w:rFonts w:ascii="Trebuchet MS" w:hAnsi="Trebuchet MS" w:cs="Arial"/>
        </w:rPr>
        <w:t>- przedmiary robót</w:t>
      </w:r>
      <w:r w:rsidRPr="002A45CC">
        <w:rPr>
          <w:rFonts w:ascii="Trebuchet MS" w:hAnsi="Trebuchet MS" w:cs="Arial"/>
          <w:b/>
        </w:rPr>
        <w:t xml:space="preserve">  - załącznik nr  </w:t>
      </w:r>
      <w:r w:rsidR="00217108">
        <w:rPr>
          <w:rFonts w:ascii="Trebuchet MS" w:hAnsi="Trebuchet MS" w:cs="Arial"/>
          <w:b/>
        </w:rPr>
        <w:t>4</w:t>
      </w:r>
      <w:r w:rsidR="00C236E2" w:rsidRPr="002A45CC">
        <w:rPr>
          <w:rFonts w:ascii="Trebuchet MS" w:hAnsi="Trebuchet MS" w:cs="Arial"/>
          <w:b/>
        </w:rPr>
        <w:t>a</w:t>
      </w:r>
      <w:r w:rsidRPr="002A45CC">
        <w:rPr>
          <w:rFonts w:ascii="Trebuchet MS" w:hAnsi="Trebuchet MS" w:cs="Arial"/>
        </w:rPr>
        <w:t>.</w:t>
      </w:r>
      <w:r w:rsidR="00250E43">
        <w:rPr>
          <w:rFonts w:ascii="Trebuchet MS" w:hAnsi="Trebuchet MS" w:cs="Arial"/>
        </w:rPr>
        <w:t xml:space="preserve"> </w:t>
      </w:r>
    </w:p>
    <w:p w:rsidR="00E77A2E" w:rsidRPr="00883F05" w:rsidRDefault="00250E43" w:rsidP="00E77A2E">
      <w:pPr>
        <w:jc w:val="both"/>
        <w:rPr>
          <w:rFonts w:ascii="Trebuchet MS" w:hAnsi="Trebuchet MS" w:cs="Arial"/>
          <w:b/>
          <w:color w:val="000000" w:themeColor="text1"/>
        </w:rPr>
      </w:pPr>
      <w:r>
        <w:rPr>
          <w:rFonts w:ascii="Trebuchet MS" w:hAnsi="Trebuchet MS" w:cs="Arial"/>
        </w:rPr>
        <w:t xml:space="preserve">- </w:t>
      </w:r>
      <w:r w:rsidR="00E77A2E" w:rsidRPr="00883F05">
        <w:rPr>
          <w:rFonts w:ascii="Trebuchet MS" w:hAnsi="Trebuchet MS" w:cs="Arial"/>
          <w:color w:val="000000" w:themeColor="text1"/>
        </w:rPr>
        <w:t>specyfikacja techniczna wykonania i odbioru robót budowlanych</w:t>
      </w:r>
      <w:r w:rsidR="00E77A2E" w:rsidRPr="00883F05">
        <w:rPr>
          <w:rFonts w:ascii="Trebuchet MS" w:hAnsi="Trebuchet MS" w:cs="Arial"/>
          <w:b/>
          <w:color w:val="000000" w:themeColor="text1"/>
        </w:rPr>
        <w:t xml:space="preserve">  - załącznik nr 4b</w:t>
      </w:r>
    </w:p>
    <w:p w:rsidR="00250E43" w:rsidRPr="00D85FC3" w:rsidRDefault="00250E43" w:rsidP="00D85FC3">
      <w:pPr>
        <w:jc w:val="both"/>
        <w:rPr>
          <w:rFonts w:ascii="Trebuchet MS" w:hAnsi="Trebuchet MS" w:cs="Arial"/>
        </w:rPr>
      </w:pPr>
    </w:p>
    <w:p w:rsidR="00506B84" w:rsidRDefault="00EC2603" w:rsidP="00506B84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3</w:t>
      </w:r>
      <w:r w:rsidR="005D3397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 xml:space="preserve">Z uwagi na ryczałtowy charakter </w:t>
      </w:r>
      <w:r w:rsidR="005B0C58">
        <w:rPr>
          <w:rFonts w:ascii="Trebuchet MS" w:hAnsi="Trebuchet MS" w:cs="Arial"/>
          <w:sz w:val="20"/>
        </w:rPr>
        <w:t>wynagrodzenia wykonawcy</w:t>
      </w:r>
      <w:r w:rsidR="005B0C58" w:rsidRPr="00B20B63">
        <w:rPr>
          <w:rFonts w:ascii="Trebuchet MS" w:hAnsi="Trebuchet MS" w:cs="Arial"/>
          <w:sz w:val="20"/>
        </w:rPr>
        <w:t xml:space="preserve"> w ofercie należy uwzględnić wszystkie dodatkowe opłaty związane</w:t>
      </w:r>
      <w:r w:rsidR="003500E6">
        <w:rPr>
          <w:rFonts w:ascii="Trebuchet MS" w:hAnsi="Trebuchet MS" w:cs="Arial"/>
          <w:sz w:val="20"/>
        </w:rPr>
        <w:t xml:space="preserve"> </w:t>
      </w:r>
      <w:r w:rsidR="00664ADF">
        <w:rPr>
          <w:rFonts w:ascii="Trebuchet MS" w:hAnsi="Trebuchet MS" w:cs="Arial"/>
          <w:sz w:val="20"/>
        </w:rPr>
        <w:t>z</w:t>
      </w:r>
      <w:r w:rsidR="005B0C58" w:rsidRPr="00B20B63">
        <w:rPr>
          <w:rFonts w:ascii="Trebuchet MS" w:hAnsi="Trebuchet MS" w:cs="Arial"/>
          <w:sz w:val="20"/>
        </w:rPr>
        <w:t xml:space="preserve"> wykonywanymi robotami, a wynikającymi z zakresu robót</w:t>
      </w:r>
      <w:r w:rsidR="00506B8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2D3AE8">
        <w:rPr>
          <w:rFonts w:ascii="Trebuchet MS" w:hAnsi="Trebuchet MS" w:cs="Arial"/>
          <w:sz w:val="20"/>
        </w:rPr>
        <w:t>.</w:t>
      </w:r>
      <w:r w:rsidR="005B0C58" w:rsidRPr="00B20B63">
        <w:rPr>
          <w:rFonts w:ascii="Trebuchet MS" w:hAnsi="Trebuchet MS" w:cs="Arial"/>
          <w:sz w:val="20"/>
        </w:rPr>
        <w:t>Sporządzona oferta musi być zgodna z przedmiotem zamówienia, specyfikacją techniczną wykonania i odbioru robót oraz z dołączonymi przedmiarami robót.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Pr="00B20B63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5</w:t>
      </w:r>
      <w:r w:rsidR="005B0C58" w:rsidRPr="00B20B63">
        <w:rPr>
          <w:rFonts w:ascii="Trebuchet MS" w:hAnsi="Trebuchet MS" w:cs="Arial"/>
          <w:sz w:val="20"/>
        </w:rPr>
        <w:t>. Wykonawca jest zobowiązany do udzielenia</w:t>
      </w:r>
      <w:r w:rsidR="004104E7">
        <w:rPr>
          <w:rFonts w:ascii="Trebuchet MS" w:hAnsi="Trebuchet MS" w:cs="Arial"/>
          <w:sz w:val="20"/>
        </w:rPr>
        <w:t xml:space="preserve"> rękojmi i</w:t>
      </w:r>
      <w:r w:rsidR="005B0C58" w:rsidRPr="00B20B63">
        <w:rPr>
          <w:rFonts w:ascii="Trebuchet MS" w:hAnsi="Trebuchet MS" w:cs="Arial"/>
          <w:sz w:val="20"/>
        </w:rPr>
        <w:t xml:space="preserve"> gwarancji na okres minimum </w:t>
      </w:r>
      <w:r w:rsidR="00DE6512">
        <w:rPr>
          <w:rFonts w:ascii="Trebuchet MS" w:hAnsi="Trebuchet MS" w:cs="Arial"/>
          <w:b/>
          <w:sz w:val="20"/>
        </w:rPr>
        <w:t xml:space="preserve">3 </w:t>
      </w:r>
      <w:r w:rsidR="005B0C58" w:rsidRPr="00B20B63">
        <w:rPr>
          <w:rFonts w:ascii="Trebuchet MS" w:hAnsi="Trebuchet MS" w:cs="Arial"/>
          <w:b/>
          <w:sz w:val="20"/>
        </w:rPr>
        <w:t xml:space="preserve">lat, </w:t>
      </w:r>
      <w:r w:rsidR="005B0C58" w:rsidRPr="00B20B63">
        <w:rPr>
          <w:rFonts w:ascii="Trebuchet MS" w:hAnsi="Trebuchet MS" w:cs="Arial"/>
          <w:sz w:val="20"/>
        </w:rPr>
        <w:t>licząc od dnia odbioru końcowego. Gwarancja obejmować będzie swoim zakresem wykonane roboty budowlane</w:t>
      </w:r>
      <w:r w:rsidR="000950DE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 zamontowane urządzenia </w:t>
      </w:r>
      <w:r w:rsidR="000950DE">
        <w:rPr>
          <w:rFonts w:ascii="Trebuchet MS" w:hAnsi="Trebuchet MS" w:cs="Arial"/>
          <w:sz w:val="20"/>
        </w:rPr>
        <w:t>oraz wbudowane</w:t>
      </w:r>
      <w:r w:rsidR="004104E7">
        <w:rPr>
          <w:rFonts w:ascii="Trebuchet MS" w:hAnsi="Trebuchet MS" w:cs="Arial"/>
          <w:sz w:val="20"/>
        </w:rPr>
        <w:t xml:space="preserve"> materiały</w:t>
      </w:r>
      <w:r w:rsidR="005B0C58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6</w:t>
      </w:r>
      <w:r w:rsidR="005B0C58" w:rsidRPr="00B20B63">
        <w:rPr>
          <w:rFonts w:ascii="Trebuchet MS" w:hAnsi="Trebuchet MS" w:cs="Arial"/>
          <w:sz w:val="20"/>
        </w:rPr>
        <w:t>. Przed podpisaniem umowy</w:t>
      </w:r>
      <w:r w:rsidR="005B0C58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wykonawca którego oferta została </w:t>
      </w:r>
      <w:r w:rsidR="005B0C58">
        <w:rPr>
          <w:rFonts w:ascii="Trebuchet MS" w:hAnsi="Trebuchet MS" w:cs="Arial"/>
          <w:sz w:val="20"/>
        </w:rPr>
        <w:t>wybrana</w:t>
      </w:r>
      <w:r w:rsidR="005B0C58" w:rsidRPr="00B20B63">
        <w:rPr>
          <w:rFonts w:ascii="Trebuchet MS" w:hAnsi="Trebuchet MS" w:cs="Arial"/>
          <w:sz w:val="20"/>
        </w:rPr>
        <w:t>, dostarczy zamawiającemu kosztorys ofertowy na wartość określoną w formularzu oferty (zał. 1)</w:t>
      </w:r>
      <w:r w:rsidR="00884ED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0F6E90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7</w:t>
      </w:r>
      <w:r w:rsidR="005B0C58">
        <w:rPr>
          <w:rFonts w:ascii="Trebuchet MS" w:hAnsi="Trebuchet MS" w:cs="Arial"/>
          <w:sz w:val="20"/>
        </w:rPr>
        <w:t>.</w:t>
      </w:r>
      <w:r w:rsidR="000F6E90">
        <w:rPr>
          <w:rFonts w:ascii="Trebuchet MS" w:hAnsi="Trebuchet MS" w:cs="Arial"/>
          <w:sz w:val="20"/>
        </w:rPr>
        <w:t> </w:t>
      </w:r>
      <w:r w:rsidR="005B0C58" w:rsidRPr="00B20B63">
        <w:rPr>
          <w:rFonts w:ascii="Trebuchet MS" w:hAnsi="Trebuchet MS" w:cs="Arial"/>
          <w:sz w:val="20"/>
        </w:rPr>
        <w:t>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4958CE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8</w:t>
      </w:r>
      <w:r w:rsidR="005B0C58" w:rsidRPr="00B20B63">
        <w:rPr>
          <w:rFonts w:ascii="Trebuchet MS" w:hAnsi="Trebuchet MS" w:cs="Arial"/>
          <w:sz w:val="20"/>
        </w:rPr>
        <w:t>. Tam gdzie w dokumentacji projektowej specyfikacji technicznej wykonania i odbioru robót lub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zagwarantują one uzyskanie parametrów technicznych nie gorszych od założonych</w:t>
      </w:r>
      <w:r w:rsidR="00884ED4">
        <w:rPr>
          <w:rFonts w:ascii="Trebuchet MS" w:hAnsi="Trebuchet MS" w:cs="Arial"/>
          <w:sz w:val="20"/>
        </w:rPr>
        <w:t xml:space="preserve"> </w:t>
      </w:r>
      <w:r w:rsidR="005B0C58" w:rsidRPr="00B20B63">
        <w:rPr>
          <w:rFonts w:ascii="Trebuchet MS" w:hAnsi="Trebuchet MS" w:cs="Arial"/>
          <w:sz w:val="20"/>
        </w:rPr>
        <w:t>w niniejszej SIWZ.</w:t>
      </w:r>
    </w:p>
    <w:p w:rsidR="00F05A76" w:rsidRDefault="00F05A76" w:rsidP="005B0C58">
      <w:pPr>
        <w:pStyle w:val="Tekstpodstawowy"/>
        <w:rPr>
          <w:rFonts w:ascii="Trebuchet MS" w:hAnsi="Trebuchet MS" w:cs="Arial"/>
          <w:sz w:val="20"/>
        </w:rPr>
      </w:pPr>
    </w:p>
    <w:p w:rsidR="00FF47EB" w:rsidRDefault="004958CE" w:rsidP="00AF06A5">
      <w:pPr>
        <w:pStyle w:val="Tekstpodstawowy"/>
      </w:pPr>
      <w:r>
        <w:rPr>
          <w:rFonts w:ascii="Trebuchet MS" w:hAnsi="Trebuchet MS" w:cs="Arial"/>
          <w:sz w:val="20"/>
        </w:rPr>
        <w:t>9</w:t>
      </w:r>
      <w:r w:rsidR="005B0C58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>Ilekroć w specyfikacji technicznej wykonania i odbioru robót mowa jest o polskich normach, należy przez to rozumieć polskie normy przenoszące normy europejskie lub normy innych państw członkowskich Europejskiego Obszaru Gospodarczego, a w ich braku inne stosowane normy w kolejności zgodnej z art. 30 ust. 2 i 3 ustawy PZP.</w:t>
      </w:r>
    </w:p>
    <w:p w:rsidR="00FF47EB" w:rsidRDefault="00FF47EB">
      <w:pPr>
        <w:rPr>
          <w:sz w:val="24"/>
        </w:rPr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C5" w:rsidRDefault="00782DC5">
      <w:r>
        <w:separator/>
      </w:r>
    </w:p>
  </w:endnote>
  <w:endnote w:type="continuationSeparator" w:id="0">
    <w:p w:rsidR="00782DC5" w:rsidRDefault="0078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C5" w:rsidRDefault="00782DC5">
      <w:r>
        <w:separator/>
      </w:r>
    </w:p>
  </w:footnote>
  <w:footnote w:type="continuationSeparator" w:id="0">
    <w:p w:rsidR="00782DC5" w:rsidRDefault="0078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5.225.000 euro</w:t>
    </w:r>
  </w:p>
  <w:p w:rsidR="00EC41DD" w:rsidRPr="002B2C77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 w:rsidR="00E24146">
      <w:rPr>
        <w:rFonts w:ascii="Arial" w:hAnsi="Arial"/>
        <w:sz w:val="14"/>
        <w:szCs w:val="14"/>
      </w:rPr>
      <w:t>12</w:t>
    </w:r>
    <w:r w:rsidRPr="000B7FFC">
      <w:rPr>
        <w:rFonts w:ascii="Arial" w:hAnsi="Arial"/>
        <w:sz w:val="14"/>
        <w:szCs w:val="14"/>
      </w:rPr>
      <w:t>.201</w:t>
    </w:r>
    <w:r w:rsidR="00D019C6">
      <w:rPr>
        <w:rFonts w:ascii="Arial" w:hAnsi="Arial"/>
        <w:sz w:val="14"/>
        <w:szCs w:val="14"/>
      </w:rPr>
      <w:t>8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9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8"/>
  </w:num>
  <w:num w:numId="4">
    <w:abstractNumId w:val="40"/>
  </w:num>
  <w:num w:numId="5">
    <w:abstractNumId w:val="31"/>
  </w:num>
  <w:num w:numId="6">
    <w:abstractNumId w:val="3"/>
  </w:num>
  <w:num w:numId="7">
    <w:abstractNumId w:val="27"/>
  </w:num>
  <w:num w:numId="8">
    <w:abstractNumId w:val="23"/>
  </w:num>
  <w:num w:numId="9">
    <w:abstractNumId w:val="26"/>
  </w:num>
  <w:num w:numId="10">
    <w:abstractNumId w:val="19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37"/>
  </w:num>
  <w:num w:numId="16">
    <w:abstractNumId w:val="17"/>
  </w:num>
  <w:num w:numId="17">
    <w:abstractNumId w:val="43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5"/>
  </w:num>
  <w:num w:numId="30">
    <w:abstractNumId w:val="29"/>
  </w:num>
  <w:num w:numId="31">
    <w:abstractNumId w:val="41"/>
  </w:num>
  <w:num w:numId="32">
    <w:abstractNumId w:val="25"/>
  </w:num>
  <w:num w:numId="33">
    <w:abstractNumId w:val="42"/>
  </w:num>
  <w:num w:numId="34">
    <w:abstractNumId w:val="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32"/>
  </w:num>
  <w:num w:numId="41">
    <w:abstractNumId w:val="4"/>
  </w:num>
  <w:num w:numId="42">
    <w:abstractNumId w:val="39"/>
  </w:num>
  <w:num w:numId="43">
    <w:abstractNumId w:val="7"/>
  </w:num>
  <w:num w:numId="44">
    <w:abstractNumId w:val="20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32BDA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430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450C"/>
    <w:rsid w:val="0015706B"/>
    <w:rsid w:val="00157785"/>
    <w:rsid w:val="001639DA"/>
    <w:rsid w:val="00165B45"/>
    <w:rsid w:val="00176800"/>
    <w:rsid w:val="00184BA3"/>
    <w:rsid w:val="00184F65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E1DFE"/>
    <w:rsid w:val="001E4779"/>
    <w:rsid w:val="001E7C2C"/>
    <w:rsid w:val="001F09C1"/>
    <w:rsid w:val="001F62ED"/>
    <w:rsid w:val="00203546"/>
    <w:rsid w:val="00203F2A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4A5C"/>
    <w:rsid w:val="00245FCD"/>
    <w:rsid w:val="002508E8"/>
    <w:rsid w:val="00250C70"/>
    <w:rsid w:val="00250E43"/>
    <w:rsid w:val="002512C0"/>
    <w:rsid w:val="0025713A"/>
    <w:rsid w:val="00280550"/>
    <w:rsid w:val="00287130"/>
    <w:rsid w:val="00287AB6"/>
    <w:rsid w:val="00291EAC"/>
    <w:rsid w:val="00292EC5"/>
    <w:rsid w:val="00293B3F"/>
    <w:rsid w:val="002A45CC"/>
    <w:rsid w:val="002A48A1"/>
    <w:rsid w:val="002A5126"/>
    <w:rsid w:val="002A6C20"/>
    <w:rsid w:val="002A7D19"/>
    <w:rsid w:val="002A7FDC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D75A6"/>
    <w:rsid w:val="002E004C"/>
    <w:rsid w:val="002F648A"/>
    <w:rsid w:val="00301EC3"/>
    <w:rsid w:val="003021DB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5713"/>
    <w:rsid w:val="003579FF"/>
    <w:rsid w:val="003621FE"/>
    <w:rsid w:val="00362CEC"/>
    <w:rsid w:val="00363A48"/>
    <w:rsid w:val="00364F04"/>
    <w:rsid w:val="00365669"/>
    <w:rsid w:val="00370137"/>
    <w:rsid w:val="00370495"/>
    <w:rsid w:val="00370EA9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2DFF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3AC7"/>
    <w:rsid w:val="004D7657"/>
    <w:rsid w:val="004E1F87"/>
    <w:rsid w:val="004E60FF"/>
    <w:rsid w:val="004E711B"/>
    <w:rsid w:val="004F3090"/>
    <w:rsid w:val="004F373B"/>
    <w:rsid w:val="004F4206"/>
    <w:rsid w:val="004F508A"/>
    <w:rsid w:val="00500594"/>
    <w:rsid w:val="00501420"/>
    <w:rsid w:val="005028D7"/>
    <w:rsid w:val="005063F9"/>
    <w:rsid w:val="00506B84"/>
    <w:rsid w:val="00507375"/>
    <w:rsid w:val="00511D80"/>
    <w:rsid w:val="00511F23"/>
    <w:rsid w:val="005123F0"/>
    <w:rsid w:val="0051386A"/>
    <w:rsid w:val="00515C6F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579D4"/>
    <w:rsid w:val="005647CA"/>
    <w:rsid w:val="0056595E"/>
    <w:rsid w:val="00566829"/>
    <w:rsid w:val="00570BAD"/>
    <w:rsid w:val="00571889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1759C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2775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2719"/>
    <w:rsid w:val="006F7189"/>
    <w:rsid w:val="00702233"/>
    <w:rsid w:val="00702F14"/>
    <w:rsid w:val="00704571"/>
    <w:rsid w:val="00706486"/>
    <w:rsid w:val="0071521D"/>
    <w:rsid w:val="00722587"/>
    <w:rsid w:val="00731E19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65D"/>
    <w:rsid w:val="00782DC5"/>
    <w:rsid w:val="00782EF6"/>
    <w:rsid w:val="00790477"/>
    <w:rsid w:val="00791CF0"/>
    <w:rsid w:val="007A02D2"/>
    <w:rsid w:val="007A63EE"/>
    <w:rsid w:val="007A7ACA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11D19"/>
    <w:rsid w:val="00824A7F"/>
    <w:rsid w:val="00824BC2"/>
    <w:rsid w:val="00825904"/>
    <w:rsid w:val="00831C16"/>
    <w:rsid w:val="00833E2E"/>
    <w:rsid w:val="00834DFA"/>
    <w:rsid w:val="00842C12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0F4C"/>
    <w:rsid w:val="008A19CC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96DBD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55CCF"/>
    <w:rsid w:val="00A64F3E"/>
    <w:rsid w:val="00A65353"/>
    <w:rsid w:val="00A7136F"/>
    <w:rsid w:val="00A7162F"/>
    <w:rsid w:val="00A87DB8"/>
    <w:rsid w:val="00A95230"/>
    <w:rsid w:val="00A95AD0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45FC8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D6FF4"/>
    <w:rsid w:val="00CE03B6"/>
    <w:rsid w:val="00CE2FAD"/>
    <w:rsid w:val="00D0037A"/>
    <w:rsid w:val="00D00D5C"/>
    <w:rsid w:val="00D01001"/>
    <w:rsid w:val="00D01888"/>
    <w:rsid w:val="00D019C6"/>
    <w:rsid w:val="00D07D49"/>
    <w:rsid w:val="00D104CA"/>
    <w:rsid w:val="00D21B24"/>
    <w:rsid w:val="00D21C91"/>
    <w:rsid w:val="00D21DA8"/>
    <w:rsid w:val="00D22DFA"/>
    <w:rsid w:val="00D25BE8"/>
    <w:rsid w:val="00D3245C"/>
    <w:rsid w:val="00D329A0"/>
    <w:rsid w:val="00D36694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85FC3"/>
    <w:rsid w:val="00D90855"/>
    <w:rsid w:val="00D950E0"/>
    <w:rsid w:val="00DA17C4"/>
    <w:rsid w:val="00DA2A35"/>
    <w:rsid w:val="00DA2B3E"/>
    <w:rsid w:val="00DA728A"/>
    <w:rsid w:val="00DA729D"/>
    <w:rsid w:val="00DB478B"/>
    <w:rsid w:val="00DB7429"/>
    <w:rsid w:val="00DD2170"/>
    <w:rsid w:val="00DD2758"/>
    <w:rsid w:val="00DE6512"/>
    <w:rsid w:val="00DF21ED"/>
    <w:rsid w:val="00DF3A8B"/>
    <w:rsid w:val="00DF7ADF"/>
    <w:rsid w:val="00E018F4"/>
    <w:rsid w:val="00E12FB3"/>
    <w:rsid w:val="00E14071"/>
    <w:rsid w:val="00E22AC1"/>
    <w:rsid w:val="00E24146"/>
    <w:rsid w:val="00E26AFF"/>
    <w:rsid w:val="00E31098"/>
    <w:rsid w:val="00E355AA"/>
    <w:rsid w:val="00E41046"/>
    <w:rsid w:val="00E4587E"/>
    <w:rsid w:val="00E470E4"/>
    <w:rsid w:val="00E534E9"/>
    <w:rsid w:val="00E53C76"/>
    <w:rsid w:val="00E54BF4"/>
    <w:rsid w:val="00E5554D"/>
    <w:rsid w:val="00E57B0C"/>
    <w:rsid w:val="00E625A9"/>
    <w:rsid w:val="00E6505D"/>
    <w:rsid w:val="00E67C1E"/>
    <w:rsid w:val="00E70C62"/>
    <w:rsid w:val="00E77A2E"/>
    <w:rsid w:val="00E8396F"/>
    <w:rsid w:val="00E83D45"/>
    <w:rsid w:val="00E847D5"/>
    <w:rsid w:val="00E87EDA"/>
    <w:rsid w:val="00E90AEA"/>
    <w:rsid w:val="00E92493"/>
    <w:rsid w:val="00EA214C"/>
    <w:rsid w:val="00EA378E"/>
    <w:rsid w:val="00EA398B"/>
    <w:rsid w:val="00EA7D4C"/>
    <w:rsid w:val="00EB1F6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8829-C248-443C-9C2C-4A948EEA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BC47A3E5</Template>
  <TotalTime>7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4</cp:revision>
  <cp:lastPrinted>2018-04-24T10:57:00Z</cp:lastPrinted>
  <dcterms:created xsi:type="dcterms:W3CDTF">2018-04-24T07:59:00Z</dcterms:created>
  <dcterms:modified xsi:type="dcterms:W3CDTF">2018-06-07T09:29:00Z</dcterms:modified>
</cp:coreProperties>
</file>