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E25" w:rsidRPr="003D4E25" w:rsidRDefault="003D4E25" w:rsidP="003D4E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</w:pPr>
      <w:bookmarkStart w:id="0" w:name="_GoBack"/>
      <w:bookmarkEnd w:id="0"/>
      <w:r w:rsidRPr="003D4E25"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  <w:t>uzasadnienie</w:t>
      </w:r>
    </w:p>
    <w:p w:rsidR="003D4E25" w:rsidRDefault="003D4E25" w:rsidP="003D4E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projektu uchwały Rady Miasta Czarnków z dnia 31 stycznia 2019 roku</w:t>
      </w:r>
    </w:p>
    <w:p w:rsidR="003D4E25" w:rsidRDefault="003D4E25" w:rsidP="003D4E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3D4E25" w:rsidRPr="003D4E25" w:rsidRDefault="003D4E25" w:rsidP="003D4E25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D4E25">
        <w:rPr>
          <w:rFonts w:ascii="Times New Roman" w:eastAsia="Times New Roman" w:hAnsi="Times New Roman" w:cs="Times New Roman"/>
          <w:b/>
          <w:bCs/>
          <w:lang w:eastAsia="pl-PL"/>
        </w:rPr>
        <w:t>w sprawie zmiany uchwały Nr LIV/334/2018 Rady Miasta Czarnków z dnia 18 października 2018 r. w sprawie w sprawie zgody na oddanie nieruchomości gruntowej w użytkowanie wieczyste i przeniesienie własności budynków, budowli i urządzeń</w:t>
      </w:r>
    </w:p>
    <w:p w:rsidR="003D4E25" w:rsidRPr="003D4E25" w:rsidRDefault="003D4E25" w:rsidP="003D4E25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D4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 treści zmienianej uchwały w sposób szczegółowy opisano nieruchomość będącą przedmiotem zbycia, podając właściwy nr księgi wieczystej, jednak błędnie wpisano nr działki 887 zamiast 877. Oczywista omyłka pisarska wymaga zmiany uchwały, co uzasadnienia jej podjęcie </w:t>
      </w:r>
      <w:r w:rsidRPr="003D4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w proponowanym brzmieniu.</w:t>
      </w:r>
    </w:p>
    <w:p w:rsidR="003D4E25" w:rsidRPr="003D4E25" w:rsidRDefault="003D4E25" w:rsidP="003D4E2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5D430D" w:rsidRDefault="003D4E25"/>
    <w:sectPr w:rsidR="005D430D" w:rsidSect="009857AB">
      <w:pgSz w:w="11907" w:h="16839" w:code="9"/>
      <w:pgMar w:top="1440" w:right="862" w:bottom="144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25"/>
    <w:rsid w:val="003D4E25"/>
    <w:rsid w:val="00477A41"/>
    <w:rsid w:val="00B4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BF531-5E8E-42B1-98B2-4624C7E3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3D4E25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D4E25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71105B58</Template>
  <TotalTime>2</TotalTime>
  <Pages>1</Pages>
  <Words>86</Words>
  <Characters>522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Lucyna</cp:lastModifiedBy>
  <cp:revision>1</cp:revision>
  <dcterms:created xsi:type="dcterms:W3CDTF">2019-01-15T13:10:00Z</dcterms:created>
  <dcterms:modified xsi:type="dcterms:W3CDTF">2019-01-15T13:12:00Z</dcterms:modified>
</cp:coreProperties>
</file>